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5418072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A239C6">
        <w:rPr>
          <w:b/>
        </w:rPr>
        <w:t>К1/5</w:t>
      </w:r>
      <w:r w:rsidR="002D6621">
        <w:rPr>
          <w:b/>
        </w:rPr>
        <w:t>-17</w:t>
      </w:r>
      <w:r w:rsidR="00407B69">
        <w:rPr>
          <w:b/>
          <w:lang w:val="en-US"/>
        </w:rPr>
        <w:t>/</w:t>
      </w:r>
      <w:r w:rsidR="002D6621">
        <w:rPr>
          <w:b/>
        </w:rPr>
        <w:t>3</w:t>
      </w:r>
    </w:p>
    <w:p w14:paraId="0C2A04FD" w14:textId="77777777" w:rsidR="002D6621" w:rsidRPr="00897AED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>оказание услуг по комплексной уборке помещений и прилегающей территории Фонда развития интернет-инициатив</w:t>
      </w:r>
    </w:p>
    <w:p w14:paraId="19AD9830" w14:textId="53E4D0C5" w:rsidR="00BB1536" w:rsidRPr="00407B69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642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6D015E3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662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2D6621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C43F521" w14:textId="77777777" w:rsidR="002D6621" w:rsidRPr="00897AED" w:rsidRDefault="002D6621" w:rsidP="002D662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FE1CF" w14:textId="77777777" w:rsidR="002D6621" w:rsidRPr="00897AED" w:rsidRDefault="002D6621" w:rsidP="002D662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0268E7B" w14:textId="77777777" w:rsidR="002D6621" w:rsidRPr="00897AED" w:rsidRDefault="002D6621" w:rsidP="002D662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7777777" w:rsidR="002D6621" w:rsidRPr="00897AED" w:rsidRDefault="002D6621" w:rsidP="002D662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1B059485" w14:textId="77777777" w:rsidR="002D6621" w:rsidRPr="00897AED" w:rsidRDefault="002D6621" w:rsidP="002D662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8FFDF33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77777777" w:rsidR="002D6621" w:rsidRPr="00524486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>договора на оказание услуг по комплексной уборке помещений и прилегающей территории Фонда развития интернет-инициатив было опубликовано на сайте Заказчика «15</w:t>
      </w:r>
      <w:r w:rsidRPr="00524486">
        <w:rPr>
          <w:rFonts w:ascii="Times New Roman" w:hAnsi="Times New Roman" w:cs="Times New Roman"/>
          <w:bCs/>
          <w:sz w:val="24"/>
          <w:szCs w:val="24"/>
        </w:rPr>
        <w:t>» марта 2017 года.</w:t>
      </w:r>
    </w:p>
    <w:p w14:paraId="4CCE53FE" w14:textId="77777777" w:rsidR="002D6621" w:rsidRPr="00524486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оказание услуг по комплексной уборке помещений и прилегающей территории Фонда развития интернет-инициатив</w:t>
      </w:r>
      <w:r w:rsidRPr="005244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90B58" w14:textId="77777777" w:rsidR="002D6621" w:rsidRPr="00897AED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 единицу услуги в месяц составляет  </w:t>
      </w:r>
      <w:r w:rsidRPr="00897AED">
        <w:rPr>
          <w:rFonts w:ascii="Times New Roman" w:hAnsi="Times New Roman" w:cs="Times New Roman"/>
          <w:sz w:val="24"/>
          <w:szCs w:val="24"/>
        </w:rPr>
        <w:t>737 264 (Семьсот тридцать семь тысяч двести шестьдесят четыре) рубля 00 копеек, в т.ч. НДС = 18%.</w:t>
      </w:r>
    </w:p>
    <w:p w14:paraId="18B5012B" w14:textId="77777777" w:rsidR="002D6621" w:rsidRPr="00897AED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2FA8C0F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8 (восемь</w:t>
      </w:r>
      <w:r w:rsidRPr="00897AED">
        <w:rPr>
          <w:rFonts w:ascii="Times New Roman" w:hAnsi="Times New Roman" w:cs="Times New Roman"/>
          <w:sz w:val="24"/>
          <w:szCs w:val="24"/>
        </w:rPr>
        <w:t>)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0DC198F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Pr="00897AE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97AED">
        <w:rPr>
          <w:rFonts w:ascii="Times New Roman" w:hAnsi="Times New Roman" w:cs="Times New Roman"/>
          <w:sz w:val="24"/>
          <w:szCs w:val="24"/>
        </w:rPr>
        <w:t>"  марта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D2B09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21355C33" w14:textId="77777777" w:rsidR="00565160" w:rsidRPr="00305E91" w:rsidRDefault="00565160" w:rsidP="0056516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3C10845" w14:textId="11E5D0F6" w:rsidR="00565160" w:rsidRDefault="00565160" w:rsidP="005651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6621"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 w:rsidR="002D6621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2D6621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2D6621">
        <w:rPr>
          <w:rFonts w:ascii="Times New Roman" w:hAnsi="Times New Roman" w:cs="Times New Roman"/>
          <w:sz w:val="24"/>
          <w:szCs w:val="24"/>
        </w:rPr>
        <w:t>3 этаж, с 12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2D6621">
        <w:rPr>
          <w:rFonts w:ascii="Times New Roman" w:hAnsi="Times New Roman" w:cs="Times New Roman"/>
          <w:sz w:val="24"/>
          <w:szCs w:val="24"/>
        </w:rPr>
        <w:t>29 марта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 до 15 часов 00 </w:t>
      </w:r>
      <w:r w:rsidR="002D6621">
        <w:rPr>
          <w:rFonts w:ascii="Times New Roman" w:hAnsi="Times New Roman" w:cs="Times New Roman"/>
          <w:sz w:val="24"/>
          <w:szCs w:val="24"/>
        </w:rPr>
        <w:t>минут  по московскому времени 18 апреля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12D1" w14:textId="77777777" w:rsidR="00CD2B53" w:rsidRPr="003807EC" w:rsidRDefault="00CD2B53" w:rsidP="00315BE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2A4C42DC" w:rsidR="004A315E" w:rsidRPr="00012758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2D6621">
        <w:rPr>
          <w:rFonts w:ascii="Times New Roman" w:hAnsi="Times New Roman" w:cs="Times New Roman"/>
          <w:bCs/>
          <w:sz w:val="24"/>
          <w:szCs w:val="24"/>
        </w:rPr>
        <w:t>18:45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(ч/мин) до </w:t>
      </w:r>
      <w:r w:rsidR="002D6621">
        <w:rPr>
          <w:rFonts w:ascii="Times New Roman" w:hAnsi="Times New Roman" w:cs="Times New Roman"/>
          <w:bCs/>
          <w:sz w:val="24"/>
          <w:szCs w:val="24"/>
        </w:rPr>
        <w:t>19:30</w:t>
      </w:r>
      <w:r w:rsidR="00565160">
        <w:rPr>
          <w:rFonts w:ascii="Times New Roman" w:hAnsi="Times New Roman" w:cs="Times New Roman"/>
          <w:bCs/>
          <w:sz w:val="24"/>
          <w:szCs w:val="24"/>
        </w:rPr>
        <w:t xml:space="preserve"> (ч/мин) 2</w:t>
      </w:r>
      <w:r w:rsidR="002D6621">
        <w:rPr>
          <w:rFonts w:ascii="Times New Roman" w:hAnsi="Times New Roman" w:cs="Times New Roman"/>
          <w:bCs/>
          <w:sz w:val="24"/>
          <w:szCs w:val="24"/>
        </w:rPr>
        <w:t>5 апреля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D6621">
        <w:rPr>
          <w:rFonts w:ascii="Times New Roman" w:hAnsi="Times New Roman" w:cs="Times New Roman"/>
          <w:bCs/>
          <w:sz w:val="24"/>
          <w:szCs w:val="24"/>
        </w:rPr>
        <w:t>7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77777777" w:rsidR="00407B69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6B33F3E6" w14:textId="77777777" w:rsidR="000C0948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356FDF00" w14:textId="3A5AAA9D" w:rsidR="0054635E" w:rsidRPr="00565160" w:rsidRDefault="00565160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Колесников Евгений</w:t>
      </w:r>
      <w:r w:rsidR="00407B69" w:rsidRPr="00565160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565160">
        <w:rPr>
          <w:rFonts w:ascii="Times New Roman" w:hAnsi="Times New Roman" w:cs="Times New Roman"/>
          <w:sz w:val="24"/>
          <w:szCs w:val="24"/>
        </w:rPr>
        <w:t>;</w:t>
      </w:r>
    </w:p>
    <w:p w14:paraId="5414BB1A" w14:textId="4152BE4A" w:rsidR="00565160" w:rsidRPr="00565160" w:rsidRDefault="00565160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Андреева Ирина Владимировна. </w:t>
      </w:r>
    </w:p>
    <w:p w14:paraId="417BB770" w14:textId="04587897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2D6621">
        <w:rPr>
          <w:sz w:val="24"/>
          <w:szCs w:val="24"/>
        </w:rPr>
        <w:t>четверо</w:t>
      </w:r>
      <w:r w:rsidR="000C0948">
        <w:rPr>
          <w:sz w:val="24"/>
          <w:szCs w:val="24"/>
        </w:rPr>
        <w:t xml:space="preserve">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5833A280" w:rsidR="004A315E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A7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565160">
        <w:rPr>
          <w:rFonts w:ascii="Times New Roman" w:hAnsi="Times New Roman" w:cs="Times New Roman"/>
          <w:sz w:val="24"/>
          <w:szCs w:val="24"/>
        </w:rPr>
        <w:t>колами заседания комиссии № К1/5</w:t>
      </w:r>
      <w:r w:rsidR="002D6621">
        <w:rPr>
          <w:rFonts w:ascii="Times New Roman" w:hAnsi="Times New Roman" w:cs="Times New Roman"/>
          <w:sz w:val="24"/>
          <w:szCs w:val="24"/>
        </w:rPr>
        <w:t>-17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2D6621">
        <w:rPr>
          <w:rFonts w:ascii="Times New Roman" w:hAnsi="Times New Roman" w:cs="Times New Roman"/>
          <w:noProof/>
          <w:sz w:val="24"/>
          <w:szCs w:val="24"/>
        </w:rPr>
        <w:t>29 марта  2017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565160">
        <w:rPr>
          <w:rFonts w:ascii="Times New Roman" w:hAnsi="Times New Roman" w:cs="Times New Roman"/>
          <w:sz w:val="24"/>
          <w:szCs w:val="24"/>
        </w:rPr>
        <w:t>, № К1/5</w:t>
      </w:r>
      <w:r w:rsidR="002D6621">
        <w:rPr>
          <w:rFonts w:ascii="Times New Roman" w:hAnsi="Times New Roman" w:cs="Times New Roman"/>
          <w:sz w:val="24"/>
          <w:szCs w:val="24"/>
        </w:rPr>
        <w:t>-17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2D6621">
        <w:rPr>
          <w:rFonts w:ascii="Times New Roman" w:hAnsi="Times New Roman" w:cs="Times New Roman"/>
          <w:sz w:val="24"/>
          <w:szCs w:val="24"/>
        </w:rPr>
        <w:t>18 апреля</w:t>
      </w:r>
      <w:r w:rsidR="002D6621">
        <w:rPr>
          <w:rFonts w:ascii="Times New Roman" w:hAnsi="Times New Roman" w:cs="Times New Roman"/>
          <w:noProof/>
          <w:sz w:val="24"/>
          <w:szCs w:val="24"/>
        </w:rPr>
        <w:t xml:space="preserve">  2017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5B0029B5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C03D7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F3481B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2D6621" w:rsidRPr="00E14FCF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77777777" w:rsidR="002D6621" w:rsidRPr="00D92EE0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7D50531" w14:textId="5AD8361F" w:rsidR="002D6621" w:rsidRPr="000C0948" w:rsidRDefault="002D6621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 Строй</w:t>
            </w: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0B02EDAB" w14:textId="01A39FAE" w:rsidR="002D6621" w:rsidRPr="00D92EE0" w:rsidRDefault="002D6621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675 000 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семьдесят пять тысяч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985" w:type="dxa"/>
            <w:vAlign w:val="center"/>
          </w:tcPr>
          <w:p w14:paraId="60D5E748" w14:textId="79E6FD90" w:rsidR="002D6621" w:rsidRPr="00A45C7D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6621" w:rsidRPr="00E14FCF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4B4F2F08" w:rsidR="002D6621" w:rsidRPr="00D92EE0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2698F16" w14:textId="6E71541A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«ОМС»</w:t>
            </w:r>
          </w:p>
        </w:tc>
        <w:tc>
          <w:tcPr>
            <w:tcW w:w="4252" w:type="dxa"/>
            <w:vAlign w:val="center"/>
          </w:tcPr>
          <w:p w14:paraId="7614220E" w14:textId="53BCA3A4" w:rsidR="002D6621" w:rsidRDefault="002D6621" w:rsidP="00E02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680 848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восемьдесят тысяч восемьсот сорок восемь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985" w:type="dxa"/>
            <w:vAlign w:val="center"/>
          </w:tcPr>
          <w:p w14:paraId="44DF971F" w14:textId="4630C29A" w:rsidR="002D6621" w:rsidRPr="00F3481B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6621" w:rsidRPr="00E14FCF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0FB0877F" w:rsidR="002D6621" w:rsidRPr="00D92EE0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FF786B" w14:textId="2E695511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48494460" w14:textId="0CB4DFCE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сорок девять тысяч)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  <w:tc>
          <w:tcPr>
            <w:tcW w:w="1985" w:type="dxa"/>
            <w:vAlign w:val="center"/>
          </w:tcPr>
          <w:p w14:paraId="5AD52C04" w14:textId="57A6628A" w:rsidR="002D6621" w:rsidRPr="00F3481B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D6621" w:rsidRPr="00E14FCF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3A100462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9A475D7" w14:textId="06D379A7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«ВЕЛЕС-ГРУПП»</w:t>
            </w:r>
          </w:p>
        </w:tc>
        <w:tc>
          <w:tcPr>
            <w:tcW w:w="4252" w:type="dxa"/>
            <w:vAlign w:val="center"/>
          </w:tcPr>
          <w:p w14:paraId="6DC03753" w14:textId="6F4C3261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три  тысячи)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  <w:tc>
          <w:tcPr>
            <w:tcW w:w="1985" w:type="dxa"/>
            <w:vAlign w:val="center"/>
          </w:tcPr>
          <w:p w14:paraId="53652315" w14:textId="6C355B61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621" w:rsidRPr="00E14FCF" w14:paraId="1DB2B183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291F9D1E" w14:textId="578BA4EF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CDB51EE" w14:textId="6D0AA9AC" w:rsidR="002D6621" w:rsidRPr="002F48CB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«Скайклин»</w:t>
            </w:r>
          </w:p>
        </w:tc>
        <w:tc>
          <w:tcPr>
            <w:tcW w:w="4252" w:type="dxa"/>
            <w:vAlign w:val="center"/>
          </w:tcPr>
          <w:p w14:paraId="44E2DC9F" w14:textId="50FE0EB4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695 202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девяносто пять тысяч двести два) рубля 60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  <w:tc>
          <w:tcPr>
            <w:tcW w:w="1985" w:type="dxa"/>
            <w:vAlign w:val="center"/>
          </w:tcPr>
          <w:p w14:paraId="4E368C57" w14:textId="3D86EFF9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621" w:rsidRPr="00E14FCF" w14:paraId="6ED9AF37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05E4B6D7" w14:textId="23435AD7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32470DDA" w14:textId="187B1414" w:rsidR="002D6621" w:rsidRPr="002F48CB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1C"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  <w:tc>
          <w:tcPr>
            <w:tcW w:w="4252" w:type="dxa"/>
            <w:vAlign w:val="center"/>
          </w:tcPr>
          <w:p w14:paraId="6AEB436D" w14:textId="43BE9D1C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489 449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восемьдесят девять тысяч четыреста сорок девять)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  <w:tc>
          <w:tcPr>
            <w:tcW w:w="1985" w:type="dxa"/>
            <w:vAlign w:val="center"/>
          </w:tcPr>
          <w:p w14:paraId="5E86A7A1" w14:textId="029E26B3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6621" w:rsidRPr="00E14FCF" w14:paraId="703F8ECF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60AED3E6" w14:textId="6A00A0CD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E041072" w14:textId="63810381" w:rsidR="002D6621" w:rsidRPr="002F48CB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ООО «СЕВЕРНОЕ СИЯНИЕ»</w:t>
            </w:r>
          </w:p>
        </w:tc>
        <w:tc>
          <w:tcPr>
            <w:tcW w:w="4252" w:type="dxa"/>
            <w:vAlign w:val="center"/>
          </w:tcPr>
          <w:p w14:paraId="6CF7C2D9" w14:textId="0D0C5066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4 939 102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девятьсот тридцать девять тысяч сто два) рубля 20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  <w:tc>
          <w:tcPr>
            <w:tcW w:w="1985" w:type="dxa"/>
            <w:vAlign w:val="center"/>
          </w:tcPr>
          <w:p w14:paraId="77FAEC13" w14:textId="2C751AFE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621" w:rsidRPr="00E14FCF" w14:paraId="1B7B955A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7577C62B" w14:textId="3525C93E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0EFA68F8" w14:textId="56E13164" w:rsidR="002D6621" w:rsidRPr="002F48CB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ООО «ДК Сервис»</w:t>
            </w:r>
          </w:p>
        </w:tc>
        <w:tc>
          <w:tcPr>
            <w:tcW w:w="4252" w:type="dxa"/>
            <w:vAlign w:val="center"/>
          </w:tcPr>
          <w:p w14:paraId="3799A39F" w14:textId="4ABC9F56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647 317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сорок семь тысяч  триста семнадцать) рублей 8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  <w:tc>
          <w:tcPr>
            <w:tcW w:w="1985" w:type="dxa"/>
            <w:vAlign w:val="center"/>
          </w:tcPr>
          <w:p w14:paraId="1C26E713" w14:textId="41398AB9" w:rsidR="002D6621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2410"/>
        <w:gridCol w:w="1276"/>
        <w:gridCol w:w="1275"/>
        <w:gridCol w:w="1134"/>
        <w:gridCol w:w="993"/>
      </w:tblGrid>
      <w:tr w:rsidR="00A46886" w:rsidRPr="006201ED" w14:paraId="5E47A13D" w14:textId="77777777" w:rsidTr="009F6266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A1ECCD7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276" w:type="dxa"/>
          </w:tcPr>
          <w:p w14:paraId="4DC82817" w14:textId="352F1455" w:rsidR="00A46886" w:rsidRPr="00214048" w:rsidRDefault="002D6621" w:rsidP="007C146D">
            <w:pPr>
              <w:pStyle w:val="af2"/>
              <w:rPr>
                <w:noProof/>
              </w:rPr>
            </w:pPr>
            <w:r w:rsidRPr="00A666B8">
              <w:rPr>
                <w:rFonts w:cs="Times New Roman"/>
                <w:bCs/>
                <w:sz w:val="24"/>
                <w:szCs w:val="24"/>
              </w:rPr>
              <w:t>ООО «</w:t>
            </w:r>
            <w:r>
              <w:rPr>
                <w:rFonts w:cs="Times New Roman"/>
                <w:bCs/>
                <w:sz w:val="24"/>
                <w:szCs w:val="24"/>
              </w:rPr>
              <w:t>АР Строй</w:t>
            </w:r>
            <w:r w:rsidRPr="00A666B8">
              <w:rPr>
                <w:rFonts w:cs="Times New Roman"/>
                <w:bCs/>
                <w:sz w:val="24"/>
                <w:szCs w:val="24"/>
              </w:rPr>
              <w:t>»</w:t>
            </w:r>
            <w:r w:rsidR="00A4688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14:paraId="793380BE" w14:textId="3497439C" w:rsidR="00A46886" w:rsidRPr="006A5C4F" w:rsidRDefault="002D6621" w:rsidP="007C146D">
            <w:pPr>
              <w:pStyle w:val="af2"/>
            </w:pPr>
            <w:r w:rsidRPr="006E60FC">
              <w:rPr>
                <w:rFonts w:cs="Times New Roman"/>
                <w:sz w:val="24"/>
                <w:szCs w:val="24"/>
              </w:rPr>
              <w:t>ООО «ОМС»</w:t>
            </w:r>
          </w:p>
        </w:tc>
        <w:tc>
          <w:tcPr>
            <w:tcW w:w="1134" w:type="dxa"/>
          </w:tcPr>
          <w:p w14:paraId="0E1C591E" w14:textId="2C73450F" w:rsidR="00A46886" w:rsidRPr="006201ED" w:rsidRDefault="002D6621" w:rsidP="007C146D">
            <w:pPr>
              <w:pStyle w:val="af2"/>
            </w:pPr>
            <w:r w:rsidRPr="006E60FC">
              <w:rPr>
                <w:rFonts w:cs="Times New Roman"/>
                <w:sz w:val="24"/>
                <w:szCs w:val="24"/>
              </w:rPr>
              <w:t>ООО «Клининг Г</w:t>
            </w:r>
            <w:r>
              <w:rPr>
                <w:rFonts w:cs="Times New Roman"/>
                <w:sz w:val="24"/>
                <w:szCs w:val="24"/>
              </w:rPr>
              <w:t>рупп</w:t>
            </w:r>
            <w:r w:rsidR="00A4688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14:paraId="12B6E62E" w14:textId="6C76120C" w:rsidR="00A46886" w:rsidRPr="006201ED" w:rsidRDefault="002D6621" w:rsidP="007C146D">
            <w:pPr>
              <w:pStyle w:val="af2"/>
              <w:rPr>
                <w:rFonts w:cs="Times New Roman"/>
                <w:lang w:val="ru-RU" w:eastAsia="ru-RU"/>
              </w:rPr>
            </w:pPr>
            <w:r w:rsidRPr="004A531C">
              <w:rPr>
                <w:rFonts w:cs="Times New Roman"/>
                <w:sz w:val="24"/>
                <w:szCs w:val="24"/>
              </w:rPr>
              <w:t>ООО «ФЕНИКС»</w:t>
            </w:r>
          </w:p>
        </w:tc>
      </w:tr>
      <w:tr w:rsidR="00A46886" w:rsidRPr="008143F8" w14:paraId="54AF1977" w14:textId="77777777" w:rsidTr="009F6266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4DD8D7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14:paraId="7D16AB20" w14:textId="44C855A7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C7700FF" w14:textId="77777777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842BE05" w14:textId="47DEE153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69AFF397" w14:textId="1D1EE1C7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A46886" w:rsidRPr="006201ED" w14:paraId="3A0DADF9" w14:textId="77777777" w:rsidTr="009F6266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C837F31" w14:textId="77777777" w:rsidR="00A46886" w:rsidRPr="006201ED" w:rsidRDefault="00A46886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4F62B32D" w:rsidR="00A46886" w:rsidRPr="006201ED" w:rsidRDefault="00D26E4D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=0,70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7777777" w:rsidR="00A46886" w:rsidRPr="006201ED" w:rsidRDefault="00D26E4D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0" o:title="" chromakey="white"/>
                </v:shape>
              </w:pict>
            </w:r>
          </w:p>
        </w:tc>
        <w:tc>
          <w:tcPr>
            <w:tcW w:w="1276" w:type="dxa"/>
            <w:shd w:val="clear" w:color="auto" w:fill="DBE5F1"/>
          </w:tcPr>
          <w:p w14:paraId="4C9D1156" w14:textId="0230A1D5" w:rsidR="00A46886" w:rsidRPr="006201ED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5,92</w:t>
            </w:r>
          </w:p>
        </w:tc>
        <w:tc>
          <w:tcPr>
            <w:tcW w:w="1275" w:type="dxa"/>
            <w:shd w:val="clear" w:color="auto" w:fill="DBE5F1"/>
          </w:tcPr>
          <w:p w14:paraId="76F3790C" w14:textId="2B956F8E" w:rsidR="00A46886" w:rsidRPr="006201ED" w:rsidRDefault="009F6266" w:rsidP="009F626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5,37</w:t>
            </w:r>
          </w:p>
        </w:tc>
        <w:tc>
          <w:tcPr>
            <w:tcW w:w="1134" w:type="dxa"/>
            <w:shd w:val="clear" w:color="auto" w:fill="DBE5F1"/>
          </w:tcPr>
          <w:p w14:paraId="5DD7C3E2" w14:textId="5FE796DA" w:rsidR="00A46886" w:rsidRPr="006201ED" w:rsidRDefault="009F626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36,87</w:t>
            </w:r>
          </w:p>
        </w:tc>
        <w:tc>
          <w:tcPr>
            <w:tcW w:w="993" w:type="dxa"/>
            <w:shd w:val="clear" w:color="auto" w:fill="DBE5F1"/>
          </w:tcPr>
          <w:p w14:paraId="40AEFEC3" w14:textId="6DFF1565" w:rsidR="00A46886" w:rsidRPr="006201ED" w:rsidRDefault="009F626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23,54</w:t>
            </w:r>
          </w:p>
        </w:tc>
      </w:tr>
      <w:tr w:rsidR="00A46886" w:rsidRPr="006201ED" w14:paraId="2F6A1204" w14:textId="77777777" w:rsidTr="009F6266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77777777" w:rsidR="00A46886" w:rsidRPr="006201ED" w:rsidRDefault="00A46886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77777777" w:rsidR="00A46886" w:rsidRPr="006201ED" w:rsidRDefault="00D26E4D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26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</w:tcPr>
          <w:p w14:paraId="26611EEE" w14:textId="79C0B697" w:rsidR="00A46886" w:rsidRPr="006201ED" w:rsidRDefault="009F626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8,45</w:t>
            </w:r>
          </w:p>
        </w:tc>
        <w:tc>
          <w:tcPr>
            <w:tcW w:w="1275" w:type="dxa"/>
          </w:tcPr>
          <w:p w14:paraId="0DCDE88C" w14:textId="6A1D6DFC" w:rsidR="00A46886" w:rsidRPr="006201ED" w:rsidRDefault="009F626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7,66</w:t>
            </w:r>
          </w:p>
        </w:tc>
        <w:tc>
          <w:tcPr>
            <w:tcW w:w="1134" w:type="dxa"/>
          </w:tcPr>
          <w:p w14:paraId="64615ACD" w14:textId="63370263" w:rsidR="00A46886" w:rsidRPr="006201ED" w:rsidRDefault="009F626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52,67</w:t>
            </w:r>
          </w:p>
        </w:tc>
        <w:tc>
          <w:tcPr>
            <w:tcW w:w="993" w:type="dxa"/>
          </w:tcPr>
          <w:p w14:paraId="76EC4AE7" w14:textId="119C8CFA" w:rsidR="00A46886" w:rsidRPr="006201ED" w:rsidRDefault="009F626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33,62</w:t>
            </w:r>
          </w:p>
        </w:tc>
      </w:tr>
      <w:tr w:rsidR="00A46886" w:rsidRPr="006201ED" w14:paraId="4D744602" w14:textId="77777777" w:rsidTr="009F6266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58DB8B1" w14:textId="28652612" w:rsidR="00A46886" w:rsidRPr="006201ED" w:rsidRDefault="00A46886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3082CAA6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0,30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A46886" w:rsidRPr="006201ED" w:rsidRDefault="00D26E4D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27" type="#_x0000_t75" style="width:90pt;height:18pt" equationxml="&lt;">
                  <v:imagedata r:id="rId12" o:title="" chromakey="white"/>
                </v:shape>
              </w:pic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53839B8" w14:textId="493DEA02" w:rsidR="00A46886" w:rsidRPr="006201ED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C9DEA90" w14:textId="788005A3" w:rsidR="00A46886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6,38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BD010D0" w14:textId="5E71FF23" w:rsidR="00A46886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3,75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290AF614" w14:textId="44A70316" w:rsidR="00A46886" w:rsidRPr="006201ED" w:rsidRDefault="00556E3B" w:rsidP="00556E3B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</w:t>
            </w:r>
            <w:r w:rsidR="009F6266">
              <w:rPr>
                <w:b/>
                <w:sz w:val="20"/>
                <w:szCs w:val="20"/>
                <w:lang w:val="ru-RU"/>
              </w:rPr>
              <w:t>,50</w:t>
            </w:r>
          </w:p>
        </w:tc>
      </w:tr>
      <w:tr w:rsidR="00A46886" w:rsidRPr="006201ED" w14:paraId="04338AA2" w14:textId="77777777" w:rsidTr="009F6266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7E9A763C" w14:textId="66BB76EC" w:rsidR="00A46886" w:rsidRPr="00CD2B53" w:rsidRDefault="00A46886" w:rsidP="00A46886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D2B53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 w:rsidRPr="00CD2B5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4A6AD6D7" w14:textId="0B99C741" w:rsidR="00A46886" w:rsidRPr="00A46886" w:rsidRDefault="00D26E4D" w:rsidP="00A46886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14:paraId="06B6C560" w14:textId="0AD1E35E" w:rsidR="00A46886" w:rsidRPr="006201ED" w:rsidRDefault="00A46886" w:rsidP="00A46886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000000" w:fill="DBEEF3"/>
            <w:vAlign w:val="center"/>
          </w:tcPr>
          <w:p w14:paraId="2CBEA4CE" w14:textId="2F027B83" w:rsidR="00A46886" w:rsidRPr="006746C4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095EFA9F" w14:textId="4BA2A77C" w:rsidR="00A46886" w:rsidRPr="006746C4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21,25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1957D4F5" w14:textId="3232BC86" w:rsidR="00A46886" w:rsidRPr="006746C4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12,50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28C53DC4" w14:textId="4381C734" w:rsidR="00A46886" w:rsidRPr="006746C4" w:rsidRDefault="00556E3B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</w:tr>
      <w:tr w:rsidR="00A46886" w:rsidRPr="006201ED" w14:paraId="453F496C" w14:textId="77777777" w:rsidTr="009F6266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24BF13E1" w14:textId="77777777" w:rsidR="00A46886" w:rsidRPr="000E2FE5" w:rsidRDefault="00A46886" w:rsidP="000E2FE5">
            <w:pPr>
              <w:tabs>
                <w:tab w:val="left" w:pos="601"/>
              </w:tabs>
              <w:spacing w:after="60"/>
              <w:ind w:left="34" w:firstLine="28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E911D" w14:textId="71E13901" w:rsidR="00A46886" w:rsidRPr="009F6266" w:rsidRDefault="00A46886" w:rsidP="00A46886">
            <w:pPr>
              <w:tabs>
                <w:tab w:val="left" w:pos="1985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626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9F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9F626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опыта</w:t>
            </w:r>
            <w:r w:rsidRPr="009F62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 закупки </w:t>
            </w:r>
            <w:r w:rsidRPr="009F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уборке помещений офисов, </w:t>
            </w:r>
            <w:r w:rsidR="009F6266" w:rsidRPr="009F6266">
              <w:rPr>
                <w:rFonts w:ascii="Times New Roman" w:hAnsi="Times New Roman" w:cs="Times New Roman"/>
                <w:sz w:val="24"/>
                <w:szCs w:val="24"/>
              </w:rPr>
              <w:t>класса не ниже «А», за 2014-2016 гг.</w:t>
            </w:r>
            <w:r w:rsidRPr="009F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F6266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выставляют от 0 до 100 баллов.</w:t>
            </w:r>
          </w:p>
          <w:p w14:paraId="436AFAC8" w14:textId="50D6B481" w:rsidR="00A46886" w:rsidRPr="000E2FE5" w:rsidRDefault="00A46886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в случае </w:t>
            </w:r>
            <w:r w:rsidRPr="009F62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большего количества контрактов/договоров, закрытых актами выполненных работ/оказанных услуг, благодарственных писем и отзывов, подтверждающих наличие </w:t>
            </w:r>
            <w:r w:rsidRPr="009F62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опыта участника закупки </w:t>
            </w:r>
            <w:r w:rsidRPr="009F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уборке помещений офисов, </w:t>
            </w:r>
            <w:r w:rsidR="009F6266" w:rsidRPr="009F6266">
              <w:rPr>
                <w:rFonts w:ascii="Times New Roman" w:hAnsi="Times New Roman" w:cs="Times New Roman"/>
                <w:sz w:val="24"/>
                <w:szCs w:val="24"/>
              </w:rPr>
              <w:t>класса не ниже «А», за 2014-2016 гг.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125AAE57" w:rsidR="00A46886" w:rsidRPr="006201ED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И.В.Андреева</w:t>
            </w:r>
          </w:p>
        </w:tc>
        <w:tc>
          <w:tcPr>
            <w:tcW w:w="1276" w:type="dxa"/>
            <w:vAlign w:val="center"/>
          </w:tcPr>
          <w:p w14:paraId="47196EE6" w14:textId="30B2ABA3" w:rsidR="00A46886" w:rsidRPr="006201ED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64892AD2" w14:textId="2548DC2F" w:rsidR="00A46886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3B763449" w14:textId="215C2DCE" w:rsidR="00A46886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05388" w14:textId="083640C6" w:rsidR="00A46886" w:rsidRPr="006201ED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A46886" w:rsidRPr="006201ED" w14:paraId="19D4931C" w14:textId="77777777" w:rsidTr="009F6266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37540BB0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276" w:type="dxa"/>
            <w:vAlign w:val="center"/>
          </w:tcPr>
          <w:p w14:paraId="7829A13B" w14:textId="516F5F29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1CB30205" w14:textId="14705168" w:rsidR="00A46886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3C7A7F3F" w14:textId="6855FBCB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B4E31" w14:textId="05F70D7D" w:rsidR="00A46886" w:rsidRPr="006201ED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A46886" w:rsidRPr="006201ED" w14:paraId="57A8B5FF" w14:textId="77777777" w:rsidTr="009F6266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2E512B11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276" w:type="dxa"/>
            <w:vAlign w:val="center"/>
          </w:tcPr>
          <w:p w14:paraId="74035773" w14:textId="38A284A8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1F3B4F17" w14:textId="0EB40DB4" w:rsidR="00A46886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14:paraId="6F1FBF60" w14:textId="45A99148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3EC167" w14:textId="62CB2B9C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A46886" w:rsidRPr="00F91148" w14:paraId="5CDE1ED0" w14:textId="77777777" w:rsidTr="009F6266">
        <w:trPr>
          <w:cantSplit/>
          <w:trHeight w:val="60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A46886" w:rsidRPr="00867BD8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A46886" w:rsidRPr="00F54287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70D41" w14:textId="6D1ECDEA" w:rsidR="00A46886" w:rsidRPr="00F54287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Е.В.Колесников</w:t>
            </w:r>
          </w:p>
        </w:tc>
        <w:tc>
          <w:tcPr>
            <w:tcW w:w="1276" w:type="dxa"/>
            <w:vAlign w:val="center"/>
          </w:tcPr>
          <w:p w14:paraId="28645B3E" w14:textId="4DC7F5ED" w:rsidR="00A46886" w:rsidRPr="00A45C7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1782DD00" w14:textId="085BC438" w:rsidR="00A46886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5710157" w14:textId="4D98BDFB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D3144" w14:textId="7944BD42" w:rsidR="00A46886" w:rsidRPr="00A45C7D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A46886" w:rsidRPr="006201ED" w14:paraId="102B98C1" w14:textId="77777777" w:rsidTr="009F6266">
        <w:trPr>
          <w:cantSplit/>
          <w:trHeight w:val="625"/>
        </w:trPr>
        <w:tc>
          <w:tcPr>
            <w:tcW w:w="8755" w:type="dxa"/>
            <w:gridSpan w:val="3"/>
            <w:shd w:val="clear" w:color="auto" w:fill="DBE5F1"/>
            <w:vAlign w:val="center"/>
            <w:hideMark/>
          </w:tcPr>
          <w:p w14:paraId="7C1372F1" w14:textId="77777777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A46886" w:rsidRPr="006201ED" w:rsidRDefault="00D26E4D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A46886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DB98414" w14:textId="49766ADD" w:rsidR="00A46886" w:rsidRPr="006201ED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5,92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524BACB" w14:textId="7C0403FC" w:rsidR="00A46886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11,75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9C4997A" w14:textId="18EC7DDC" w:rsidR="00A46886" w:rsidRDefault="009F626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40,62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710CB93F" w14:textId="49252EED" w:rsidR="00A46886" w:rsidRPr="006201ED" w:rsidRDefault="00556E3B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</w:t>
            </w:r>
            <w:r w:rsidR="009F6266">
              <w:rPr>
                <w:b/>
                <w:sz w:val="20"/>
                <w:szCs w:val="20"/>
                <w:lang w:val="ru-RU"/>
              </w:rPr>
              <w:t>,04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1148A967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>на оказание услуг по уборке помещений офиса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05D25181" w:rsidR="009F6266" w:rsidRPr="009F6266" w:rsidRDefault="009F62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CB86CB8" w14:textId="708D7ABB" w:rsidR="009F6266" w:rsidRPr="009F6266" w:rsidRDefault="009F6266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F6266">
              <w:rPr>
                <w:bCs/>
              </w:rPr>
              <w:t>ООО «АР Строй»</w:t>
            </w:r>
          </w:p>
        </w:tc>
        <w:tc>
          <w:tcPr>
            <w:tcW w:w="3685" w:type="dxa"/>
            <w:vAlign w:val="center"/>
          </w:tcPr>
          <w:p w14:paraId="5A2FB246" w14:textId="7EAA52F6" w:rsidR="009F6266" w:rsidRPr="009F6266" w:rsidRDefault="009F6266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F6266">
              <w:t>675 000  (Шестьсот семьдесят пять тысяч) рублей 00 копеек</w:t>
            </w:r>
          </w:p>
        </w:tc>
        <w:tc>
          <w:tcPr>
            <w:tcW w:w="2552" w:type="dxa"/>
            <w:vAlign w:val="center"/>
          </w:tcPr>
          <w:p w14:paraId="72D702B1" w14:textId="0A7C69AC" w:rsidR="009F6266" w:rsidRPr="009F6266" w:rsidRDefault="009F6266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4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20256B86" w:rsidR="009F6266" w:rsidRPr="009F6266" w:rsidRDefault="009F62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E202A6C" w14:textId="569AC2BA" w:rsidR="009F6266" w:rsidRPr="009F6266" w:rsidRDefault="009F6266" w:rsidP="00D11F3A">
            <w:pPr>
              <w:pStyle w:val="af1"/>
              <w:spacing w:before="120" w:after="120"/>
              <w:jc w:val="center"/>
            </w:pPr>
            <w:r w:rsidRPr="009F6266">
              <w:t>ООО «ОМС»</w:t>
            </w:r>
          </w:p>
        </w:tc>
        <w:tc>
          <w:tcPr>
            <w:tcW w:w="3685" w:type="dxa"/>
            <w:vAlign w:val="center"/>
          </w:tcPr>
          <w:p w14:paraId="33085FC2" w14:textId="0A2D4B9D" w:rsidR="009F6266" w:rsidRPr="009F6266" w:rsidRDefault="009F6266" w:rsidP="00D11F3A">
            <w:pPr>
              <w:pStyle w:val="af1"/>
              <w:spacing w:before="120" w:after="120"/>
              <w:jc w:val="center"/>
            </w:pPr>
            <w:r w:rsidRPr="009F6266">
              <w:t>680 848 (Шестьсот восемьдесят тысяч восемьсот сорок восемь) рублей 00 копеек</w:t>
            </w:r>
          </w:p>
        </w:tc>
        <w:tc>
          <w:tcPr>
            <w:tcW w:w="2552" w:type="dxa"/>
            <w:vAlign w:val="center"/>
          </w:tcPr>
          <w:p w14:paraId="634E5CE2" w14:textId="227C0299" w:rsidR="009F6266" w:rsidRPr="009F6266" w:rsidRDefault="009F6266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3</w:t>
            </w:r>
          </w:p>
        </w:tc>
      </w:tr>
      <w:tr w:rsidR="009F6266" w:rsidRPr="009F6266" w14:paraId="2ED1D541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5857CDE7" w14:textId="06088076" w:rsidR="009F6266" w:rsidRPr="009F6266" w:rsidRDefault="009F62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B82ED03" w14:textId="0F34F048" w:rsidR="009F6266" w:rsidRPr="009F6266" w:rsidRDefault="009F6266" w:rsidP="00D11F3A">
            <w:pPr>
              <w:pStyle w:val="af1"/>
              <w:spacing w:before="120" w:after="120"/>
              <w:jc w:val="center"/>
            </w:pPr>
            <w:r w:rsidRPr="009F6266">
              <w:t>ООО «Клининг Групп»</w:t>
            </w:r>
          </w:p>
        </w:tc>
        <w:tc>
          <w:tcPr>
            <w:tcW w:w="3685" w:type="dxa"/>
            <w:vAlign w:val="center"/>
          </w:tcPr>
          <w:p w14:paraId="28CB5A9E" w14:textId="7CF2C395" w:rsidR="009F6266" w:rsidRPr="009F6266" w:rsidRDefault="009F6266" w:rsidP="00D11F3A">
            <w:pPr>
              <w:pStyle w:val="af1"/>
              <w:spacing w:before="120" w:after="120"/>
              <w:jc w:val="center"/>
            </w:pPr>
            <w:r w:rsidRPr="009F6266">
              <w:t>349 000 (Триста сорок девять тысяч) рублей 00 копеек</w:t>
            </w:r>
          </w:p>
        </w:tc>
        <w:tc>
          <w:tcPr>
            <w:tcW w:w="2552" w:type="dxa"/>
            <w:vAlign w:val="center"/>
          </w:tcPr>
          <w:p w14:paraId="1C6020AA" w14:textId="39FFB97F" w:rsidR="009F6266" w:rsidRPr="009F6266" w:rsidRDefault="009F6266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2</w:t>
            </w:r>
          </w:p>
        </w:tc>
      </w:tr>
      <w:tr w:rsidR="009F6266" w:rsidRPr="009F6266" w14:paraId="2861D01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45D4FC8B" w14:textId="5351ECC0" w:rsidR="009F6266" w:rsidRPr="009F6266" w:rsidRDefault="009F6266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 w:rsidRPr="009F62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16E93AA3" w14:textId="08F45A18" w:rsidR="009F6266" w:rsidRPr="009F6266" w:rsidRDefault="009F6266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9F6266">
              <w:rPr>
                <w:b/>
              </w:rPr>
              <w:t>ООО «ФЕНИКС»</w:t>
            </w:r>
          </w:p>
        </w:tc>
        <w:tc>
          <w:tcPr>
            <w:tcW w:w="3685" w:type="dxa"/>
            <w:vAlign w:val="center"/>
          </w:tcPr>
          <w:p w14:paraId="0C7B4666" w14:textId="2131041E" w:rsidR="009F6266" w:rsidRPr="009F6266" w:rsidRDefault="009F6266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9F6266">
              <w:rPr>
                <w:b/>
              </w:rPr>
              <w:t>489 449 (Четыреста восемьдесят девять тысяч четыреста сорок девять) рублей 00 копеек</w:t>
            </w:r>
          </w:p>
        </w:tc>
        <w:tc>
          <w:tcPr>
            <w:tcW w:w="2552" w:type="dxa"/>
            <w:vAlign w:val="center"/>
          </w:tcPr>
          <w:p w14:paraId="70487FF5" w14:textId="7077AB9E" w:rsidR="009F6266" w:rsidRPr="009F6266" w:rsidRDefault="009F6266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9F6266">
              <w:rPr>
                <w:b/>
                <w:sz w:val="24"/>
                <w:szCs w:val="24"/>
              </w:rPr>
              <w:t>1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18263E69" w14:textId="55D45208" w:rsidR="00D32D18" w:rsidRPr="00766988" w:rsidRDefault="00D11F3A" w:rsidP="0067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ООО «ФЕНИКС» </w:t>
      </w:r>
      <w:r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>на оказание услуг по уборке помещений офиса Фонда развития интернет-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>инициатив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ценой за единицу услуги в месяц </w:t>
      </w:r>
      <w:r w:rsidR="00766988" w:rsidRPr="00766988">
        <w:rPr>
          <w:rFonts w:ascii="Times New Roman" w:hAnsi="Times New Roman" w:cs="Times New Roman"/>
          <w:b/>
          <w:sz w:val="24"/>
          <w:szCs w:val="24"/>
        </w:rPr>
        <w:t>489 449 (Четыреста восемьдесят девять тысяч четыреста сорок девять) рублей 00 копеек</w:t>
      </w:r>
      <w:r w:rsidR="0076698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6A5C4F" w:rsidRPr="0076698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НДС </w:t>
      </w:r>
      <w:r w:rsidR="006A5C4F" w:rsidRPr="00766988">
        <w:rPr>
          <w:rFonts w:ascii="Times New Roman" w:hAnsi="Times New Roman" w:cs="Times New Roman"/>
          <w:sz w:val="24"/>
          <w:szCs w:val="24"/>
        </w:rPr>
        <w:t>18</w:t>
      </w:r>
      <w:r w:rsidR="006A5C4F" w:rsidRPr="0076698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76698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23B0D00E" w14:textId="1DD7B9E0"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6B1F4FF" w14:textId="55A2D138" w:rsidR="00D32D18" w:rsidRPr="00D4348E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1C2975B" w14:textId="77777777" w:rsidR="00D654F0" w:rsidRPr="00D26E4D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D654F0" w:rsidRPr="00D26E4D" w:rsidSect="00B97CBE">
      <w:footerReference w:type="even" r:id="rId13"/>
      <w:footerReference w:type="default" r:id="rId14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E4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26E4D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66A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E2FE5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A5ACC"/>
    <w:rsid w:val="002A61E6"/>
    <w:rsid w:val="002D1DCC"/>
    <w:rsid w:val="002D6621"/>
    <w:rsid w:val="002E254C"/>
    <w:rsid w:val="002F47BA"/>
    <w:rsid w:val="00304986"/>
    <w:rsid w:val="00315BE1"/>
    <w:rsid w:val="00330D4A"/>
    <w:rsid w:val="003344BF"/>
    <w:rsid w:val="0035180A"/>
    <w:rsid w:val="00367D5E"/>
    <w:rsid w:val="00372089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1437"/>
    <w:rsid w:val="004C7079"/>
    <w:rsid w:val="004E4082"/>
    <w:rsid w:val="004E7A27"/>
    <w:rsid w:val="00501327"/>
    <w:rsid w:val="0051001C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56E3B"/>
    <w:rsid w:val="00565160"/>
    <w:rsid w:val="00581CA7"/>
    <w:rsid w:val="005825A8"/>
    <w:rsid w:val="005A1615"/>
    <w:rsid w:val="005A285A"/>
    <w:rsid w:val="005C529B"/>
    <w:rsid w:val="00611F62"/>
    <w:rsid w:val="00612B02"/>
    <w:rsid w:val="00617DEB"/>
    <w:rsid w:val="006201ED"/>
    <w:rsid w:val="006263A7"/>
    <w:rsid w:val="00633068"/>
    <w:rsid w:val="006342E4"/>
    <w:rsid w:val="00641AE9"/>
    <w:rsid w:val="00646F33"/>
    <w:rsid w:val="006746C4"/>
    <w:rsid w:val="00677A7A"/>
    <w:rsid w:val="00680461"/>
    <w:rsid w:val="0068339A"/>
    <w:rsid w:val="0069271A"/>
    <w:rsid w:val="006A3DA8"/>
    <w:rsid w:val="006A5C4F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66988"/>
    <w:rsid w:val="007757D7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5E60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D3873"/>
    <w:rsid w:val="009E4BDD"/>
    <w:rsid w:val="009F6266"/>
    <w:rsid w:val="009F6FBC"/>
    <w:rsid w:val="00A00C30"/>
    <w:rsid w:val="00A11C10"/>
    <w:rsid w:val="00A134F5"/>
    <w:rsid w:val="00A239C6"/>
    <w:rsid w:val="00A418E9"/>
    <w:rsid w:val="00A45C7D"/>
    <w:rsid w:val="00A46886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E62A3"/>
    <w:rsid w:val="00C05534"/>
    <w:rsid w:val="00C17D53"/>
    <w:rsid w:val="00C24289"/>
    <w:rsid w:val="00C32EE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2B53"/>
    <w:rsid w:val="00CD3B9D"/>
    <w:rsid w:val="00D0485A"/>
    <w:rsid w:val="00D11F3A"/>
    <w:rsid w:val="00D25AA1"/>
    <w:rsid w:val="00D26E4D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02F0D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7F063-9ACA-A646-81EE-A375F368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2017-04-28T20:23:00Z</cp:lastPrinted>
  <dcterms:created xsi:type="dcterms:W3CDTF">2017-04-28T20:25:00Z</dcterms:created>
  <dcterms:modified xsi:type="dcterms:W3CDTF">2017-04-28T20:25:00Z</dcterms:modified>
</cp:coreProperties>
</file>